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4D2" w:rsidRPr="00407440" w:rsidRDefault="00C034D2" w:rsidP="00A04564">
      <w:pPr>
        <w:pStyle w:val="berschrift3"/>
        <w:pBdr>
          <w:right w:val="single" w:sz="4" w:space="6" w:color="auto"/>
        </w:pBdr>
        <w:rPr>
          <w:rFonts w:cs="Arial"/>
          <w:b w:val="0"/>
          <w:sz w:val="40"/>
          <w:szCs w:val="40"/>
        </w:rPr>
      </w:pPr>
      <w:bookmarkStart w:id="0" w:name="OLE_LINK1"/>
      <w:bookmarkStart w:id="1" w:name="OLE_LINK2"/>
      <w:bookmarkStart w:id="2" w:name="_GoBack"/>
      <w:bookmarkEnd w:id="2"/>
      <w:r w:rsidRPr="00407440">
        <w:rPr>
          <w:rFonts w:cs="Arial"/>
          <w:b w:val="0"/>
          <w:sz w:val="40"/>
          <w:szCs w:val="40"/>
        </w:rPr>
        <w:t>DING-Presseinfo</w:t>
      </w:r>
    </w:p>
    <w:p w:rsidR="00C034D2" w:rsidRPr="00407440" w:rsidRDefault="005C0BAC" w:rsidP="00A04564">
      <w:pPr>
        <w:pBdr>
          <w:right w:val="single" w:sz="4" w:space="6" w:color="auto"/>
        </w:pBdr>
        <w:spacing w:after="360"/>
        <w:rPr>
          <w:rFonts w:cs="Arial"/>
        </w:rPr>
      </w:pPr>
      <w:r>
        <w:rPr>
          <w:rFonts w:cs="Arial"/>
        </w:rPr>
        <w:t>20</w:t>
      </w:r>
      <w:r w:rsidR="00E424E1">
        <w:rPr>
          <w:rFonts w:cs="Arial"/>
        </w:rPr>
        <w:t>.5.</w:t>
      </w:r>
      <w:r w:rsidR="00C034D2" w:rsidRPr="00A04564">
        <w:rPr>
          <w:rFonts w:cs="Arial"/>
        </w:rPr>
        <w:t>20</w:t>
      </w:r>
      <w:r w:rsidR="00F75625">
        <w:rPr>
          <w:rFonts w:cs="Arial"/>
        </w:rPr>
        <w:t>22</w:t>
      </w:r>
    </w:p>
    <w:bookmarkEnd w:id="0"/>
    <w:bookmarkEnd w:id="1"/>
    <w:p w:rsidR="00E03A5C" w:rsidRPr="00E03A5C" w:rsidRDefault="00E03A5C" w:rsidP="00730277">
      <w:pPr>
        <w:pBdr>
          <w:right w:val="single" w:sz="4" w:space="6" w:color="auto"/>
        </w:pBdr>
        <w:spacing w:before="100" w:beforeAutospacing="1" w:after="360"/>
        <w:rPr>
          <w:rFonts w:cs="Arial"/>
          <w:b/>
          <w:sz w:val="40"/>
          <w:szCs w:val="40"/>
        </w:rPr>
      </w:pPr>
      <w:r w:rsidRPr="00E03A5C">
        <w:rPr>
          <w:rFonts w:cs="Arial"/>
          <w:b/>
          <w:sz w:val="40"/>
          <w:szCs w:val="40"/>
        </w:rPr>
        <w:t>9-Euro-Ticket ist beschlossene Sache</w:t>
      </w:r>
    </w:p>
    <w:p w:rsidR="00E03A5C" w:rsidRPr="00E03A5C" w:rsidRDefault="00E03A5C" w:rsidP="00730277">
      <w:pPr>
        <w:pBdr>
          <w:right w:val="single" w:sz="4" w:space="6" w:color="auto"/>
        </w:pBdr>
        <w:spacing w:before="120" w:after="240" w:line="360" w:lineRule="exact"/>
        <w:jc w:val="both"/>
        <w:rPr>
          <w:rFonts w:cs="Arial"/>
        </w:rPr>
      </w:pPr>
      <w:r w:rsidRPr="00E03A5C">
        <w:rPr>
          <w:rFonts w:cs="Arial"/>
        </w:rPr>
        <w:t xml:space="preserve">Der Bundesrat hat heute, 20.5., die Einführung des 9-Euro-Tickets endgültig verabschiedet. Somit können alle Bus- und Bahnfahrenden in den Monaten Juni, Juli und August für je 9 Euro deutschlandweit im Nahverkehr unterwegs sein. </w:t>
      </w:r>
    </w:p>
    <w:p w:rsidR="00E03A5C" w:rsidRPr="00E03A5C" w:rsidRDefault="00E03A5C" w:rsidP="00730277">
      <w:pPr>
        <w:pBdr>
          <w:right w:val="single" w:sz="4" w:space="6" w:color="auto"/>
        </w:pBdr>
        <w:spacing w:before="120" w:after="240" w:line="360" w:lineRule="exact"/>
        <w:jc w:val="both"/>
        <w:rPr>
          <w:rFonts w:cs="Arial"/>
        </w:rPr>
      </w:pPr>
      <w:r w:rsidRPr="00730277">
        <w:rPr>
          <w:rFonts w:cs="Arial"/>
          <w:b/>
        </w:rPr>
        <w:t xml:space="preserve">Das 9-Euro-Ticket kann </w:t>
      </w:r>
      <w:r w:rsidR="005C0BAC" w:rsidRPr="00730277">
        <w:rPr>
          <w:rFonts w:cs="Arial"/>
          <w:b/>
        </w:rPr>
        <w:t xml:space="preserve">bereits ab Samstag, den 21.5., im SWU </w:t>
      </w:r>
      <w:proofErr w:type="spellStart"/>
      <w:r w:rsidR="005C0BAC" w:rsidRPr="00730277">
        <w:rPr>
          <w:rFonts w:cs="Arial"/>
          <w:b/>
        </w:rPr>
        <w:t>KundenCenter</w:t>
      </w:r>
      <w:proofErr w:type="spellEnd"/>
      <w:r w:rsidR="005C0BAC" w:rsidRPr="00730277">
        <w:rPr>
          <w:rFonts w:cs="Arial"/>
          <w:b/>
        </w:rPr>
        <w:t xml:space="preserve"> </w:t>
      </w:r>
      <w:proofErr w:type="spellStart"/>
      <w:r w:rsidR="005C0BAC" w:rsidRPr="00730277">
        <w:rPr>
          <w:rFonts w:cs="Arial"/>
          <w:b/>
        </w:rPr>
        <w:t>traffiti</w:t>
      </w:r>
      <w:proofErr w:type="spellEnd"/>
      <w:r w:rsidR="005C0BAC" w:rsidRPr="00730277">
        <w:rPr>
          <w:rFonts w:cs="Arial"/>
          <w:b/>
        </w:rPr>
        <w:t xml:space="preserve"> (Ulm, Neue Str. 79) erworben werden.</w:t>
      </w:r>
      <w:r w:rsidR="005C0BAC">
        <w:rPr>
          <w:rFonts w:cs="Arial"/>
        </w:rPr>
        <w:t xml:space="preserve"> A</w:t>
      </w:r>
      <w:r w:rsidRPr="00E03A5C">
        <w:rPr>
          <w:rFonts w:cs="Arial"/>
        </w:rPr>
        <w:t>b Dienstag</w:t>
      </w:r>
      <w:r w:rsidR="005C0BAC">
        <w:rPr>
          <w:rFonts w:cs="Arial"/>
        </w:rPr>
        <w:t>,</w:t>
      </w:r>
      <w:r w:rsidRPr="00E03A5C">
        <w:rPr>
          <w:rFonts w:cs="Arial"/>
        </w:rPr>
        <w:t xml:space="preserve"> 24.5.</w:t>
      </w:r>
      <w:r w:rsidR="005C0BAC">
        <w:rPr>
          <w:rFonts w:cs="Arial"/>
        </w:rPr>
        <w:t>,</w:t>
      </w:r>
      <w:r w:rsidRPr="00E03A5C">
        <w:rPr>
          <w:rFonts w:cs="Arial"/>
        </w:rPr>
        <w:t xml:space="preserve"> </w:t>
      </w:r>
      <w:r w:rsidR="005C0BAC">
        <w:rPr>
          <w:rFonts w:cs="Arial"/>
        </w:rPr>
        <w:t xml:space="preserve">ziehen dann auch die </w:t>
      </w:r>
      <w:r w:rsidRPr="00E03A5C">
        <w:rPr>
          <w:rFonts w:cs="Arial"/>
        </w:rPr>
        <w:t xml:space="preserve">Fahrscheinautomaten </w:t>
      </w:r>
      <w:r w:rsidR="00730277">
        <w:rPr>
          <w:rFonts w:cs="Arial"/>
        </w:rPr>
        <w:t xml:space="preserve">und Vorverkaufsstellen </w:t>
      </w:r>
      <w:r w:rsidRPr="00E03A5C">
        <w:rPr>
          <w:rFonts w:cs="Arial"/>
        </w:rPr>
        <w:t>der SWU Verkehr in Ulm/Neu-Ulm</w:t>
      </w:r>
      <w:r w:rsidR="005C0BAC">
        <w:rPr>
          <w:rFonts w:cs="Arial"/>
        </w:rPr>
        <w:t xml:space="preserve"> nach. </w:t>
      </w:r>
      <w:r>
        <w:rPr>
          <w:rFonts w:cs="Arial"/>
        </w:rPr>
        <w:t>A</w:t>
      </w:r>
      <w:r w:rsidRPr="00E03A5C">
        <w:rPr>
          <w:rFonts w:cs="Arial"/>
        </w:rPr>
        <w:t xml:space="preserve">b </w:t>
      </w:r>
      <w:r w:rsidR="005C0BAC">
        <w:rPr>
          <w:rFonts w:cs="Arial"/>
        </w:rPr>
        <w:t xml:space="preserve">dem </w:t>
      </w:r>
      <w:r w:rsidRPr="00E03A5C">
        <w:rPr>
          <w:rFonts w:cs="Arial"/>
        </w:rPr>
        <w:t xml:space="preserve">25.5. </w:t>
      </w:r>
      <w:r>
        <w:rPr>
          <w:rFonts w:cs="Arial"/>
        </w:rPr>
        <w:t xml:space="preserve">ist der Verkauf </w:t>
      </w:r>
      <w:r w:rsidRPr="00E03A5C">
        <w:rPr>
          <w:rFonts w:cs="Arial"/>
        </w:rPr>
        <w:t xml:space="preserve">bei vielen Regionalbusfahrern, sowie den Fahrern und im </w:t>
      </w:r>
      <w:proofErr w:type="spellStart"/>
      <w:r w:rsidRPr="00E03A5C">
        <w:rPr>
          <w:rFonts w:cs="Arial"/>
        </w:rPr>
        <w:t>KundenCenter</w:t>
      </w:r>
      <w:proofErr w:type="spellEnd"/>
      <w:r w:rsidRPr="00E03A5C">
        <w:rPr>
          <w:rFonts w:cs="Arial"/>
        </w:rPr>
        <w:t xml:space="preserve"> der Stadtwerke Biberach SWBC</w:t>
      </w:r>
      <w:r>
        <w:rPr>
          <w:rFonts w:cs="Arial"/>
        </w:rPr>
        <w:t xml:space="preserve"> möglich</w:t>
      </w:r>
      <w:r w:rsidRPr="00E03A5C">
        <w:rPr>
          <w:rFonts w:cs="Arial"/>
        </w:rPr>
        <w:t xml:space="preserve">. Über die DING App </w:t>
      </w:r>
      <w:r>
        <w:rPr>
          <w:rFonts w:cs="Arial"/>
        </w:rPr>
        <w:t xml:space="preserve">wird </w:t>
      </w:r>
      <w:r w:rsidRPr="00E03A5C">
        <w:rPr>
          <w:rFonts w:cs="Arial"/>
        </w:rPr>
        <w:t xml:space="preserve">das 9-Euro-Ticket </w:t>
      </w:r>
      <w:r>
        <w:rPr>
          <w:rFonts w:cs="Arial"/>
        </w:rPr>
        <w:t>Ende Mai</w:t>
      </w:r>
      <w:r w:rsidRPr="00E03A5C">
        <w:rPr>
          <w:rFonts w:cs="Arial"/>
        </w:rPr>
        <w:t xml:space="preserve"> verfügbar</w:t>
      </w:r>
      <w:r>
        <w:rPr>
          <w:rFonts w:cs="Arial"/>
        </w:rPr>
        <w:t xml:space="preserve"> sein</w:t>
      </w:r>
      <w:r w:rsidRPr="00E03A5C">
        <w:rPr>
          <w:rFonts w:cs="Arial"/>
        </w:rPr>
        <w:t>.</w:t>
      </w:r>
    </w:p>
    <w:p w:rsidR="00E03A5C" w:rsidRPr="00E03A5C" w:rsidRDefault="00E03A5C" w:rsidP="00730277">
      <w:pPr>
        <w:pBdr>
          <w:right w:val="single" w:sz="4" w:space="6" w:color="auto"/>
        </w:pBdr>
        <w:spacing w:before="120" w:line="360" w:lineRule="exact"/>
        <w:jc w:val="both"/>
        <w:rPr>
          <w:rFonts w:cs="Arial"/>
          <w:b/>
        </w:rPr>
      </w:pPr>
      <w:r w:rsidRPr="00E03A5C">
        <w:rPr>
          <w:rFonts w:cs="Arial"/>
          <w:b/>
        </w:rPr>
        <w:t>Infos zum 9-Euro-Ticket</w:t>
      </w:r>
    </w:p>
    <w:p w:rsidR="00E03A5C" w:rsidRPr="00E03A5C" w:rsidRDefault="00E03A5C" w:rsidP="00730277">
      <w:pPr>
        <w:pBdr>
          <w:right w:val="single" w:sz="4" w:space="6" w:color="auto"/>
        </w:pBdr>
        <w:spacing w:before="120" w:after="240" w:line="360" w:lineRule="exact"/>
        <w:jc w:val="both"/>
        <w:rPr>
          <w:rFonts w:cs="Arial"/>
        </w:rPr>
      </w:pPr>
      <w:r w:rsidRPr="00E03A5C">
        <w:rPr>
          <w:rFonts w:cs="Arial"/>
        </w:rPr>
        <w:t xml:space="preserve">Das 9-Euro-Ticket ist eine Monatskarte, die für die Monate Juni, Juli und August 2022 angeboten wird. Sie gilt immer für einen ganzen Kalendermonat. Der Einstieg bzw. Kauf ist in diesen drei Monaten jederzeit möglich. Der Fahrschein ist nicht übertragbar und vom Umtausch und der Rücknahme ausgeschlossen. </w:t>
      </w:r>
    </w:p>
    <w:p w:rsidR="00E03A5C" w:rsidRPr="00E03A5C" w:rsidRDefault="00E03A5C" w:rsidP="00730277">
      <w:pPr>
        <w:pBdr>
          <w:right w:val="single" w:sz="4" w:space="6" w:color="auto"/>
        </w:pBdr>
        <w:spacing w:before="120" w:after="240" w:line="360" w:lineRule="exact"/>
        <w:jc w:val="both"/>
        <w:rPr>
          <w:rFonts w:cs="Arial"/>
        </w:rPr>
      </w:pPr>
      <w:r w:rsidRPr="00E03A5C">
        <w:rPr>
          <w:rFonts w:cs="Arial"/>
        </w:rPr>
        <w:t>Das 9-Euro-Ticket gilt im Nahverkehr in ganz Deutschland. Mit ihm können Reisende alle Regional- und Nahverkehrszüge (S-Bahn, RB, RE, IRE) inkl. Stadtbahnen/U-Bahnen, Straßenbahnen sowie Regional-/</w:t>
      </w:r>
      <w:proofErr w:type="spellStart"/>
      <w:r w:rsidRPr="00E03A5C">
        <w:rPr>
          <w:rFonts w:cs="Arial"/>
        </w:rPr>
        <w:t>RegioBusse</w:t>
      </w:r>
      <w:proofErr w:type="spellEnd"/>
      <w:r w:rsidRPr="00E03A5C">
        <w:rPr>
          <w:rFonts w:cs="Arial"/>
        </w:rPr>
        <w:t xml:space="preserve"> und Stadtverkehre nutzen. Das Angebot gilt nicht im Fernverkehr der Deutschen Bahn (z. B. ICE, IC, EC) und auch nicht bei </w:t>
      </w:r>
      <w:proofErr w:type="spellStart"/>
      <w:r w:rsidRPr="00E03A5C">
        <w:rPr>
          <w:rFonts w:cs="Arial"/>
        </w:rPr>
        <w:t>Flixbus</w:t>
      </w:r>
      <w:proofErr w:type="spellEnd"/>
      <w:r w:rsidRPr="00E03A5C">
        <w:rPr>
          <w:rFonts w:cs="Arial"/>
        </w:rPr>
        <w:t>/</w:t>
      </w:r>
      <w:proofErr w:type="spellStart"/>
      <w:r w:rsidRPr="00E03A5C">
        <w:rPr>
          <w:rFonts w:cs="Arial"/>
        </w:rPr>
        <w:t>Flixtrain</w:t>
      </w:r>
      <w:proofErr w:type="spellEnd"/>
      <w:r w:rsidRPr="00E03A5C">
        <w:rPr>
          <w:rFonts w:cs="Arial"/>
        </w:rPr>
        <w:t xml:space="preserve">. Deutschlandweit gilt das 9-Euro-Ticket ausschließlich für die 2. Klasse, ein Zukauf eines 1. Klasse-Zuschlags ist nicht möglich. Kinder unter sechs Jahren dürfen kostenlos mitgenommen werden, ansonsten gibt es deutschlandweit keine Möglichkeit, weitere Personen </w:t>
      </w:r>
      <w:r w:rsidRPr="00E03A5C">
        <w:rPr>
          <w:rFonts w:cs="Arial"/>
        </w:rPr>
        <w:lastRenderedPageBreak/>
        <w:t xml:space="preserve">mitzunehmen. Kinder ab sechs Jahren benötigen somit ihr eigenes 9-Euro-Ticket.  </w:t>
      </w:r>
    </w:p>
    <w:p w:rsidR="00E03A5C" w:rsidRPr="00E03A5C" w:rsidRDefault="00E03A5C" w:rsidP="00730277">
      <w:pPr>
        <w:pBdr>
          <w:right w:val="single" w:sz="4" w:space="6" w:color="auto"/>
        </w:pBdr>
        <w:spacing w:before="120" w:line="360" w:lineRule="exact"/>
        <w:jc w:val="both"/>
        <w:rPr>
          <w:rFonts w:cs="Arial"/>
          <w:b/>
        </w:rPr>
      </w:pPr>
      <w:r w:rsidRPr="00E03A5C">
        <w:rPr>
          <w:rFonts w:cs="Arial"/>
          <w:b/>
        </w:rPr>
        <w:t>Was müssen Inhaber von Jahres- oder Schülermonatskarten beachten?</w:t>
      </w:r>
    </w:p>
    <w:p w:rsidR="00E03A5C" w:rsidRPr="00E03A5C" w:rsidRDefault="00E03A5C" w:rsidP="00730277">
      <w:pPr>
        <w:pBdr>
          <w:right w:val="single" w:sz="4" w:space="6" w:color="auto"/>
        </w:pBdr>
        <w:spacing w:before="120" w:after="240" w:line="360" w:lineRule="exact"/>
        <w:jc w:val="both"/>
        <w:rPr>
          <w:rFonts w:cs="Arial"/>
        </w:rPr>
      </w:pPr>
      <w:r w:rsidRPr="00E03A5C">
        <w:rPr>
          <w:rFonts w:cs="Arial"/>
        </w:rPr>
        <w:t xml:space="preserve">In den Monaten Juni, Juli und August können auch Inhaber von Jahreskarten für nur 9 Euro pro Monat fahren und mit ihrer Fahrkarte deutschlandweit den Nahverkehr nutzen. Ihnen wird in diesen Monaten automatisch nur der Preis von 9 Euro abgebucht. Bei jährlicher Zahlweise wird der entsprechende Betrag erstattet. </w:t>
      </w:r>
      <w:r w:rsidR="00730277">
        <w:rPr>
          <w:rFonts w:cs="Arial"/>
        </w:rPr>
        <w:t xml:space="preserve"> </w:t>
      </w:r>
    </w:p>
    <w:p w:rsidR="00E03A5C" w:rsidRPr="00E03A5C" w:rsidRDefault="00E03A5C" w:rsidP="00730277">
      <w:pPr>
        <w:pBdr>
          <w:right w:val="single" w:sz="4" w:space="6" w:color="auto"/>
        </w:pBdr>
        <w:spacing w:before="120" w:after="240" w:line="360" w:lineRule="exact"/>
        <w:jc w:val="both"/>
        <w:rPr>
          <w:rFonts w:cs="Arial"/>
        </w:rPr>
      </w:pPr>
      <w:r w:rsidRPr="00E03A5C">
        <w:rPr>
          <w:rFonts w:cs="Arial"/>
        </w:rPr>
        <w:t xml:space="preserve">Schülerinnen und Schüler, die eine Schülermonatskarte über die Schule beziehen, profitieren ebenfalls vom 9-Euro-Ticket und können mit ihrer Fahrkarte deutschlandweit den Nahverkehr nutzen. Bei ihnen wird in den Monaten Juni und Juli der monatliche Abbuchungsbetrag automatisch auf 9 Euro reduziert. Sie müssen nichts weiter tun. Schülerinnen und Schüler haben für den Monat August die Möglichkeit, ein 9-Euro-Ticket zu erwerben. </w:t>
      </w:r>
    </w:p>
    <w:p w:rsidR="00E03A5C" w:rsidRDefault="00E03A5C" w:rsidP="00730277">
      <w:pPr>
        <w:pBdr>
          <w:right w:val="single" w:sz="4" w:space="6" w:color="auto"/>
        </w:pBdr>
        <w:spacing w:before="120" w:after="240" w:line="360" w:lineRule="exact"/>
        <w:jc w:val="both"/>
        <w:rPr>
          <w:rFonts w:cs="Arial"/>
        </w:rPr>
      </w:pPr>
      <w:r w:rsidRPr="00E03A5C">
        <w:rPr>
          <w:rFonts w:cs="Arial"/>
        </w:rPr>
        <w:t xml:space="preserve">Studierende profitieren ebenso von der Aktion und können in den Monaten Juni, Juli und August deutschlandweit mit ihrem Semesterticket im Nahverkehr unterwegs sein. Für diese drei Monate wird für eine anteilige Erstattung des Preises für das Semesterticket/Anschluss-Semesterticket gesorgt </w:t>
      </w:r>
    </w:p>
    <w:p w:rsidR="00730277" w:rsidRDefault="00730277" w:rsidP="00730277">
      <w:pPr>
        <w:pBdr>
          <w:right w:val="single" w:sz="4" w:space="6" w:color="auto"/>
        </w:pBdr>
        <w:spacing w:before="120" w:after="240" w:line="360" w:lineRule="exact"/>
        <w:jc w:val="both"/>
        <w:rPr>
          <w:rFonts w:cs="Arial"/>
        </w:rPr>
      </w:pPr>
    </w:p>
    <w:p w:rsidR="00730277" w:rsidRDefault="00730277" w:rsidP="00730277">
      <w:pPr>
        <w:pBdr>
          <w:right w:val="single" w:sz="4" w:space="6" w:color="auto"/>
        </w:pBdr>
        <w:spacing w:after="120" w:line="360" w:lineRule="exact"/>
        <w:rPr>
          <w:rFonts w:cs="Arial"/>
        </w:rPr>
      </w:pPr>
      <w:r>
        <w:rPr>
          <w:rFonts w:cs="Arial"/>
          <w:b/>
          <w:sz w:val="32"/>
          <w:szCs w:val="32"/>
        </w:rPr>
        <w:t>Aktion für Abo-Neukunden: 9 Euro auch im September</w:t>
      </w:r>
      <w:r w:rsidRPr="001B5507">
        <w:rPr>
          <w:rFonts w:cs="Arial"/>
        </w:rPr>
        <w:t xml:space="preserve"> </w:t>
      </w:r>
    </w:p>
    <w:p w:rsidR="00730277" w:rsidRPr="001B5507" w:rsidRDefault="00730277" w:rsidP="00730277">
      <w:pPr>
        <w:pBdr>
          <w:right w:val="single" w:sz="4" w:space="6" w:color="auto"/>
        </w:pBdr>
        <w:spacing w:after="120" w:line="360" w:lineRule="exact"/>
        <w:rPr>
          <w:rFonts w:cs="Arial"/>
        </w:rPr>
      </w:pPr>
      <w:r w:rsidRPr="001B5507">
        <w:rPr>
          <w:rFonts w:cs="Arial"/>
        </w:rPr>
        <w:t xml:space="preserve">Allen Fahrgästen, die nach einer Corona-Pause wieder gerne ins Abo zurückkehren oder sich nach einem Schnuppermonat dauerhaft binden wollen, macht DING ein Angebot: Wer vor dem Aktionszeitraum noch kein Abo-Kunde ist, aber von Juni bis August zu einem wird, der kann auch im September nochmals für nur 9,- Euro fahren. </w:t>
      </w:r>
    </w:p>
    <w:p w:rsidR="00730277" w:rsidRPr="001B5507" w:rsidRDefault="00730277" w:rsidP="00730277">
      <w:pPr>
        <w:pBdr>
          <w:right w:val="single" w:sz="4" w:space="6" w:color="auto"/>
        </w:pBdr>
        <w:spacing w:after="120" w:line="360" w:lineRule="exact"/>
        <w:rPr>
          <w:rFonts w:cs="Arial"/>
        </w:rPr>
      </w:pPr>
      <w:r w:rsidRPr="001B5507">
        <w:rPr>
          <w:rFonts w:cs="Arial"/>
        </w:rPr>
        <w:lastRenderedPageBreak/>
        <w:t xml:space="preserve">Jedes Abo, egal ob </w:t>
      </w:r>
      <w:proofErr w:type="spellStart"/>
      <w:r w:rsidRPr="001B5507">
        <w:rPr>
          <w:rFonts w:cs="Arial"/>
        </w:rPr>
        <w:t>AzubiCard</w:t>
      </w:r>
      <w:proofErr w:type="spellEnd"/>
      <w:r w:rsidRPr="001B5507">
        <w:rPr>
          <w:rFonts w:cs="Arial"/>
        </w:rPr>
        <w:t xml:space="preserve">, Abo-Jahreskarte oder Ticket 65plus kostet also für Neukunden </w:t>
      </w:r>
      <w:r>
        <w:rPr>
          <w:rFonts w:cs="Arial"/>
        </w:rPr>
        <w:t xml:space="preserve">auch </w:t>
      </w:r>
      <w:r w:rsidRPr="001B5507">
        <w:rPr>
          <w:rFonts w:cs="Arial"/>
        </w:rPr>
        <w:t xml:space="preserve">im September nur 9,- Euro! </w:t>
      </w:r>
    </w:p>
    <w:p w:rsidR="00730277" w:rsidRDefault="00730277" w:rsidP="00730277">
      <w:pPr>
        <w:pBdr>
          <w:bottom w:val="single" w:sz="4" w:space="1" w:color="auto"/>
          <w:right w:val="single" w:sz="4" w:space="6" w:color="auto"/>
        </w:pBdr>
        <w:spacing w:after="120" w:line="360" w:lineRule="exact"/>
        <w:rPr>
          <w:rFonts w:cs="Arial"/>
        </w:rPr>
      </w:pPr>
      <w:r w:rsidRPr="001B5507">
        <w:rPr>
          <w:rFonts w:cs="Arial"/>
          <w:b/>
        </w:rPr>
        <w:t>Wichtig</w:t>
      </w:r>
      <w:r w:rsidRPr="001B5507">
        <w:rPr>
          <w:rFonts w:cs="Arial"/>
        </w:rPr>
        <w:t>: Weil es sich um ein spezielles DING-Angebot handelt, gelten diese Tickets im September natürlich nicht mehr in ganz Deutschland – wie auch alle anderen Tickets.</w:t>
      </w:r>
    </w:p>
    <w:p w:rsidR="00730277" w:rsidRPr="001B5507" w:rsidRDefault="00730277" w:rsidP="00730277">
      <w:pPr>
        <w:pBdr>
          <w:bottom w:val="single" w:sz="4" w:space="1" w:color="auto"/>
          <w:right w:val="single" w:sz="4" w:space="6" w:color="auto"/>
        </w:pBdr>
        <w:spacing w:after="120" w:line="360" w:lineRule="exact"/>
        <w:rPr>
          <w:rFonts w:cs="Arial"/>
        </w:rPr>
      </w:pPr>
    </w:p>
    <w:p w:rsidR="00730277" w:rsidRPr="00E03A5C" w:rsidRDefault="00730277" w:rsidP="00730277">
      <w:pPr>
        <w:pBdr>
          <w:bottom w:val="single" w:sz="4" w:space="1" w:color="auto"/>
          <w:right w:val="single" w:sz="4" w:space="6" w:color="auto"/>
        </w:pBdr>
        <w:spacing w:before="120" w:after="240" w:line="360" w:lineRule="exact"/>
        <w:jc w:val="both"/>
        <w:rPr>
          <w:rFonts w:cs="Arial"/>
        </w:rPr>
      </w:pPr>
      <w:r w:rsidRPr="00E03A5C">
        <w:rPr>
          <w:rFonts w:cs="Arial"/>
        </w:rPr>
        <w:t xml:space="preserve">Alle Informationen zum 9-Euro-Ticket finden sich auf </w:t>
      </w:r>
      <w:r w:rsidRPr="00730277">
        <w:rPr>
          <w:rFonts w:cs="Arial"/>
          <w:u w:val="single"/>
        </w:rPr>
        <w:t>www.ding.eu</w:t>
      </w:r>
    </w:p>
    <w:p w:rsidR="00730277" w:rsidRPr="00E03A5C" w:rsidRDefault="00730277" w:rsidP="00730277">
      <w:pPr>
        <w:pBdr>
          <w:bottom w:val="single" w:sz="4" w:space="1" w:color="auto"/>
          <w:right w:val="single" w:sz="4" w:space="6" w:color="auto"/>
        </w:pBdr>
        <w:spacing w:before="120" w:after="240" w:line="360" w:lineRule="exact"/>
        <w:jc w:val="both"/>
        <w:rPr>
          <w:rFonts w:cs="Arial"/>
        </w:rPr>
      </w:pPr>
    </w:p>
    <w:sectPr w:rsidR="00730277" w:rsidRPr="00E03A5C" w:rsidSect="005C0BAC">
      <w:headerReference w:type="default" r:id="rId7"/>
      <w:footerReference w:type="default" r:id="rId8"/>
      <w:pgSz w:w="11906" w:h="16838"/>
      <w:pgMar w:top="1417" w:right="3542" w:bottom="1418" w:left="1417" w:header="426" w:footer="31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A4B" w:rsidRDefault="00AD0A4B" w:rsidP="00C034D2">
      <w:r>
        <w:separator/>
      </w:r>
    </w:p>
  </w:endnote>
  <w:endnote w:type="continuationSeparator" w:id="0">
    <w:p w:rsidR="00AD0A4B" w:rsidRDefault="00AD0A4B" w:rsidP="00C0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4E1" w:rsidRDefault="00DD0710">
    <w:pPr>
      <w:pStyle w:val="Fuzeile"/>
      <w:rPr>
        <w:sz w:val="20"/>
      </w:rPr>
    </w:pPr>
    <w:r w:rsidRPr="00522E97">
      <w:rPr>
        <w:sz w:val="20"/>
      </w:rPr>
      <w:t>DING-Presseinfo „</w:t>
    </w:r>
    <w:r w:rsidR="00E424E1">
      <w:rPr>
        <w:sz w:val="20"/>
      </w:rPr>
      <w:t xml:space="preserve">9-Euro-Ticket </w:t>
    </w:r>
    <w:r w:rsidR="00E03A5C">
      <w:rPr>
        <w:sz w:val="20"/>
      </w:rPr>
      <w:t>ist beschlossene Sache</w:t>
    </w:r>
    <w:r w:rsidRPr="00522E97">
      <w:rPr>
        <w:sz w:val="20"/>
      </w:rPr>
      <w:t xml:space="preserve">“ </w:t>
    </w:r>
  </w:p>
  <w:p w:rsidR="00DD0710" w:rsidRPr="00C034D2" w:rsidRDefault="00DD0710">
    <w:pPr>
      <w:pStyle w:val="Fuzeile"/>
      <w:rPr>
        <w:sz w:val="20"/>
      </w:rPr>
    </w:pPr>
    <w:r w:rsidRPr="00522E97">
      <w:rPr>
        <w:sz w:val="20"/>
      </w:rPr>
      <w:t>vom</w:t>
    </w:r>
    <w:r w:rsidR="004518DF">
      <w:rPr>
        <w:sz w:val="20"/>
      </w:rPr>
      <w:t xml:space="preserve"> </w:t>
    </w:r>
    <w:r w:rsidR="00876484">
      <w:rPr>
        <w:sz w:val="20"/>
      </w:rPr>
      <w:t>20</w:t>
    </w:r>
    <w:r w:rsidR="00E424E1">
      <w:rPr>
        <w:sz w:val="20"/>
      </w:rPr>
      <w:t>.5.2022</w:t>
    </w:r>
  </w:p>
  <w:p w:rsidR="00DD0710" w:rsidRDefault="00DD071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A4B" w:rsidRDefault="00AD0A4B" w:rsidP="00C034D2">
      <w:r>
        <w:separator/>
      </w:r>
    </w:p>
  </w:footnote>
  <w:footnote w:type="continuationSeparator" w:id="0">
    <w:p w:rsidR="00AD0A4B" w:rsidRDefault="00AD0A4B" w:rsidP="00C034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710" w:rsidRDefault="0013398B" w:rsidP="00004AF7">
    <w:pPr>
      <w:pStyle w:val="Kopfzeile"/>
      <w:tabs>
        <w:tab w:val="clear" w:pos="9072"/>
        <w:tab w:val="right" w:pos="9639"/>
      </w:tabs>
      <w:ind w:right="-2692"/>
      <w:jc w:val="right"/>
    </w:pPr>
    <w:r>
      <w:rPr>
        <w:noProof/>
      </w:rPr>
      <w:drawing>
        <wp:inline distT="0" distB="0" distL="0" distR="0">
          <wp:extent cx="1602523" cy="86412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NG-Logo_mit_Claim_Hausfarb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728" cy="883645"/>
                  </a:xfrm>
                  <a:prstGeom prst="rect">
                    <a:avLst/>
                  </a:prstGeom>
                </pic:spPr>
              </pic:pic>
            </a:graphicData>
          </a:graphic>
        </wp:inline>
      </w:drawing>
    </w:r>
  </w:p>
  <w:p w:rsidR="00DD0710" w:rsidRDefault="00B85F22">
    <w:pPr>
      <w:pStyle w:val="Kopfzeile"/>
    </w:pPr>
    <w:r>
      <w:rPr>
        <w:noProof/>
      </w:rPr>
      <mc:AlternateContent>
        <mc:Choice Requires="wps">
          <w:drawing>
            <wp:anchor distT="0" distB="0" distL="114300" distR="114300" simplePos="0" relativeHeight="251660288" behindDoc="0" locked="0" layoutInCell="1" allowOverlap="1">
              <wp:simplePos x="0" y="0"/>
              <wp:positionH relativeFrom="column">
                <wp:posOffset>4536440</wp:posOffset>
              </wp:positionH>
              <wp:positionV relativeFrom="paragraph">
                <wp:posOffset>189865</wp:posOffset>
              </wp:positionV>
              <wp:extent cx="1956435" cy="1606550"/>
              <wp:effectExtent l="2540" t="0" r="317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6435" cy="160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0710" w:rsidRPr="00407440" w:rsidRDefault="00DD0710" w:rsidP="00C034D2">
                          <w:pPr>
                            <w:pStyle w:val="Textkrper"/>
                            <w:tabs>
                              <w:tab w:val="left" w:pos="2322"/>
                              <w:tab w:val="left" w:pos="2605"/>
                            </w:tabs>
                            <w:spacing w:after="40"/>
                            <w:rPr>
                              <w:rFonts w:cs="Arial"/>
                              <w:sz w:val="20"/>
                            </w:rPr>
                          </w:pPr>
                          <w:r w:rsidRPr="00407440">
                            <w:rPr>
                              <w:rFonts w:cs="Arial"/>
                              <w:sz w:val="20"/>
                              <w:u w:val="single"/>
                            </w:rPr>
                            <w:t>Herausgeber</w:t>
                          </w:r>
                          <w:r w:rsidRPr="00407440">
                            <w:rPr>
                              <w:rFonts w:cs="Arial"/>
                              <w:sz w:val="20"/>
                            </w:rPr>
                            <w:t>:</w:t>
                          </w:r>
                        </w:p>
                        <w:p w:rsidR="00DD0710" w:rsidRPr="00407440" w:rsidRDefault="00DD0710" w:rsidP="00C034D2">
                          <w:pPr>
                            <w:pStyle w:val="Textkrper"/>
                            <w:tabs>
                              <w:tab w:val="left" w:pos="2322"/>
                              <w:tab w:val="left" w:pos="2605"/>
                            </w:tabs>
                            <w:ind w:left="479" w:hanging="479"/>
                            <w:rPr>
                              <w:rFonts w:cs="Arial"/>
                              <w:sz w:val="20"/>
                            </w:rPr>
                          </w:pPr>
                          <w:r w:rsidRPr="00407440">
                            <w:rPr>
                              <w:rFonts w:cs="Arial"/>
                              <w:sz w:val="20"/>
                            </w:rPr>
                            <w:t>Donau-Iller-</w:t>
                          </w:r>
                        </w:p>
                        <w:p w:rsidR="00DD0710" w:rsidRPr="00407440" w:rsidRDefault="00DD0710" w:rsidP="00C034D2">
                          <w:pPr>
                            <w:pStyle w:val="Textkrper"/>
                            <w:tabs>
                              <w:tab w:val="left" w:pos="2322"/>
                              <w:tab w:val="left" w:pos="2605"/>
                            </w:tabs>
                            <w:ind w:left="479" w:hanging="479"/>
                            <w:rPr>
                              <w:rFonts w:cs="Arial"/>
                              <w:sz w:val="20"/>
                            </w:rPr>
                          </w:pPr>
                          <w:r w:rsidRPr="00407440">
                            <w:rPr>
                              <w:rFonts w:cs="Arial"/>
                              <w:sz w:val="20"/>
                            </w:rPr>
                            <w:t>Nahverkehrsverbund-GmbH</w:t>
                          </w:r>
                        </w:p>
                        <w:p w:rsidR="00DD0710" w:rsidRPr="00407440" w:rsidRDefault="00DD0710" w:rsidP="00C034D2">
                          <w:pPr>
                            <w:pStyle w:val="Textkrper"/>
                            <w:tabs>
                              <w:tab w:val="left" w:pos="2322"/>
                              <w:tab w:val="left" w:pos="2605"/>
                            </w:tabs>
                            <w:ind w:left="479" w:hanging="479"/>
                            <w:rPr>
                              <w:rFonts w:cs="Arial"/>
                              <w:sz w:val="20"/>
                              <w:lang w:val="en-US"/>
                            </w:rPr>
                          </w:pPr>
                          <w:r w:rsidRPr="00407440">
                            <w:rPr>
                              <w:rFonts w:cs="Arial"/>
                              <w:sz w:val="20"/>
                            </w:rPr>
                            <w:t xml:space="preserve">Wilhelmstr. </w:t>
                          </w:r>
                          <w:r w:rsidRPr="00407440">
                            <w:rPr>
                              <w:rFonts w:cs="Arial"/>
                              <w:sz w:val="20"/>
                              <w:lang w:val="en-US"/>
                            </w:rPr>
                            <w:t>22</w:t>
                          </w:r>
                        </w:p>
                        <w:p w:rsidR="00DD0710" w:rsidRPr="00407440" w:rsidRDefault="00DD0710" w:rsidP="00C034D2">
                          <w:pPr>
                            <w:pStyle w:val="Textkrper"/>
                            <w:tabs>
                              <w:tab w:val="left" w:pos="2322"/>
                              <w:tab w:val="left" w:pos="2605"/>
                            </w:tabs>
                            <w:ind w:left="479" w:hanging="479"/>
                            <w:rPr>
                              <w:rFonts w:cs="Arial"/>
                              <w:sz w:val="20"/>
                              <w:lang w:val="en-US"/>
                            </w:rPr>
                          </w:pPr>
                          <w:r w:rsidRPr="00407440">
                            <w:rPr>
                              <w:rFonts w:cs="Arial"/>
                              <w:sz w:val="20"/>
                              <w:lang w:val="en-US"/>
                            </w:rPr>
                            <w:t>89073 Ulm</w:t>
                          </w:r>
                        </w:p>
                        <w:p w:rsidR="00DD0710" w:rsidRPr="00407440" w:rsidRDefault="00DD0710" w:rsidP="00C034D2">
                          <w:pPr>
                            <w:pStyle w:val="Textkrper"/>
                            <w:tabs>
                              <w:tab w:val="left" w:pos="2322"/>
                              <w:tab w:val="left" w:pos="2605"/>
                            </w:tabs>
                            <w:ind w:left="479" w:hanging="479"/>
                            <w:rPr>
                              <w:rFonts w:cs="Arial"/>
                              <w:sz w:val="20"/>
                              <w:lang w:val="en-US"/>
                            </w:rPr>
                          </w:pPr>
                          <w:r w:rsidRPr="00407440">
                            <w:rPr>
                              <w:rFonts w:cs="Arial"/>
                              <w:sz w:val="20"/>
                              <w:lang w:val="en-US"/>
                            </w:rPr>
                            <w:t>Tel:  0731/96252-0</w:t>
                          </w:r>
                        </w:p>
                        <w:p w:rsidR="00DD0710" w:rsidRPr="00407440" w:rsidRDefault="00DD0710" w:rsidP="00C034D2">
                          <w:pPr>
                            <w:pStyle w:val="Textkrper"/>
                            <w:tabs>
                              <w:tab w:val="left" w:pos="2322"/>
                              <w:tab w:val="left" w:pos="2605"/>
                            </w:tabs>
                            <w:ind w:left="479" w:hanging="479"/>
                            <w:rPr>
                              <w:rFonts w:cs="Arial"/>
                              <w:sz w:val="20"/>
                              <w:lang w:val="en-US"/>
                            </w:rPr>
                          </w:pPr>
                          <w:r w:rsidRPr="00407440">
                            <w:rPr>
                              <w:rFonts w:cs="Arial"/>
                              <w:sz w:val="20"/>
                              <w:lang w:val="en-US"/>
                            </w:rPr>
                            <w:t>Fax: 0731/96252-50</w:t>
                          </w:r>
                        </w:p>
                        <w:p w:rsidR="00DD0710" w:rsidRPr="00407440" w:rsidRDefault="00DD0710" w:rsidP="00C034D2">
                          <w:pPr>
                            <w:pStyle w:val="Textkrper"/>
                            <w:tabs>
                              <w:tab w:val="left" w:pos="2322"/>
                              <w:tab w:val="left" w:pos="2605"/>
                            </w:tabs>
                            <w:ind w:left="479" w:hanging="479"/>
                            <w:rPr>
                              <w:rFonts w:cs="Arial"/>
                              <w:color w:val="000000"/>
                              <w:sz w:val="20"/>
                              <w:lang w:val="en-GB"/>
                            </w:rPr>
                          </w:pPr>
                          <w:r w:rsidRPr="00407440">
                            <w:rPr>
                              <w:rFonts w:cs="Arial"/>
                              <w:color w:val="000000"/>
                              <w:sz w:val="20"/>
                              <w:lang w:val="en-US"/>
                            </w:rPr>
                            <w:t xml:space="preserve">Email: </w:t>
                          </w:r>
                          <w:proofErr w:type="spellStart"/>
                          <w:r w:rsidRPr="00407440">
                            <w:rPr>
                              <w:rFonts w:cs="Arial"/>
                              <w:color w:val="000000"/>
                              <w:sz w:val="20"/>
                              <w:lang w:val="en-US"/>
                            </w:rPr>
                            <w:t>info@d</w:t>
                          </w:r>
                          <w:proofErr w:type="spellEnd"/>
                          <w:r w:rsidRPr="00407440">
                            <w:rPr>
                              <w:rFonts w:cs="Arial"/>
                              <w:color w:val="000000"/>
                              <w:sz w:val="20"/>
                              <w:lang w:val="en-GB"/>
                            </w:rPr>
                            <w:t>ing.eu</w:t>
                          </w:r>
                        </w:p>
                        <w:p w:rsidR="00DD0710" w:rsidRDefault="00DD0710" w:rsidP="00C034D2">
                          <w:pPr>
                            <w:pStyle w:val="Textkrper"/>
                            <w:tabs>
                              <w:tab w:val="left" w:pos="2322"/>
                              <w:tab w:val="left" w:pos="2605"/>
                            </w:tabs>
                            <w:ind w:left="479" w:hanging="479"/>
                          </w:pPr>
                          <w:r w:rsidRPr="00407440">
                            <w:rPr>
                              <w:rFonts w:cs="Arial"/>
                              <w:color w:val="000000"/>
                              <w:sz w:val="20"/>
                              <w:lang w:val="en-GB"/>
                            </w:rPr>
                            <w:t xml:space="preserve">Web: </w:t>
                          </w:r>
                          <w:hyperlink r:id="rId2" w:history="1">
                            <w:r w:rsidRPr="00407440">
                              <w:rPr>
                                <w:rStyle w:val="Hyperlink"/>
                                <w:rFonts w:cs="Arial"/>
                                <w:sz w:val="20"/>
                                <w:lang w:val="en-GB"/>
                              </w:rPr>
                              <w:t>www.ding.eu</w:t>
                            </w:r>
                          </w:hyperlink>
                        </w:p>
                        <w:p w:rsidR="00DD0710" w:rsidRDefault="00DD071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margin-left:357.2pt;margin-top:14.95pt;width:154.05pt;height:12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" stroked="f">
              <v:textbox style="mso-fit-shape-to-text:t">
                <w:txbxContent>
                  <w:p w:rsidR="00DD0710" w:rsidRPr="00407440" w:rsidRDefault="00DD0710" w:rsidP="00C034D2">
                    <w:pPr>
                      <w:pStyle w:val="Textkrper"/>
                      <w:tabs>
                        <w:tab w:val="left" w:pos="2322"/>
                        <w:tab w:val="left" w:pos="2605"/>
                      </w:tabs>
                      <w:spacing w:after="40"/>
                      <w:rPr>
                        <w:rFonts w:cs="Arial"/>
                        <w:sz w:val="20"/>
                      </w:rPr>
                    </w:pPr>
                    <w:r w:rsidRPr="00407440">
                      <w:rPr>
                        <w:rFonts w:cs="Arial"/>
                        <w:sz w:val="20"/>
                        <w:u w:val="single"/>
                      </w:rPr>
                      <w:t>Herausgeber</w:t>
                    </w:r>
                    <w:r w:rsidRPr="00407440">
                      <w:rPr>
                        <w:rFonts w:cs="Arial"/>
                        <w:sz w:val="20"/>
                      </w:rPr>
                      <w:t>:</w:t>
                    </w:r>
                  </w:p>
                  <w:p w:rsidR="00DD0710" w:rsidRPr="00407440" w:rsidRDefault="00DD0710" w:rsidP="00C034D2">
                    <w:pPr>
                      <w:pStyle w:val="Textkrper"/>
                      <w:tabs>
                        <w:tab w:val="left" w:pos="2322"/>
                        <w:tab w:val="left" w:pos="2605"/>
                      </w:tabs>
                      <w:ind w:left="479" w:hanging="479"/>
                      <w:rPr>
                        <w:rFonts w:cs="Arial"/>
                        <w:sz w:val="20"/>
                      </w:rPr>
                    </w:pPr>
                    <w:r w:rsidRPr="00407440">
                      <w:rPr>
                        <w:rFonts w:cs="Arial"/>
                        <w:sz w:val="20"/>
                      </w:rPr>
                      <w:t>Donau-Iller-</w:t>
                    </w:r>
                  </w:p>
                  <w:p w:rsidR="00DD0710" w:rsidRPr="00407440" w:rsidRDefault="00DD0710" w:rsidP="00C034D2">
                    <w:pPr>
                      <w:pStyle w:val="Textkrper"/>
                      <w:tabs>
                        <w:tab w:val="left" w:pos="2322"/>
                        <w:tab w:val="left" w:pos="2605"/>
                      </w:tabs>
                      <w:ind w:left="479" w:hanging="479"/>
                      <w:rPr>
                        <w:rFonts w:cs="Arial"/>
                        <w:sz w:val="20"/>
                      </w:rPr>
                    </w:pPr>
                    <w:r w:rsidRPr="00407440">
                      <w:rPr>
                        <w:rFonts w:cs="Arial"/>
                        <w:sz w:val="20"/>
                      </w:rPr>
                      <w:t>Nahverkehrsverbund-GmbH</w:t>
                    </w:r>
                  </w:p>
                  <w:p w:rsidR="00DD0710" w:rsidRPr="00407440" w:rsidRDefault="00DD0710" w:rsidP="00C034D2">
                    <w:pPr>
                      <w:pStyle w:val="Textkrper"/>
                      <w:tabs>
                        <w:tab w:val="left" w:pos="2322"/>
                        <w:tab w:val="left" w:pos="2605"/>
                      </w:tabs>
                      <w:ind w:left="479" w:hanging="479"/>
                      <w:rPr>
                        <w:rFonts w:cs="Arial"/>
                        <w:sz w:val="20"/>
                        <w:lang w:val="en-US"/>
                      </w:rPr>
                    </w:pPr>
                    <w:r w:rsidRPr="00407440">
                      <w:rPr>
                        <w:rFonts w:cs="Arial"/>
                        <w:sz w:val="20"/>
                      </w:rPr>
                      <w:t xml:space="preserve">Wilhelmstr. </w:t>
                    </w:r>
                    <w:r w:rsidRPr="00407440">
                      <w:rPr>
                        <w:rFonts w:cs="Arial"/>
                        <w:sz w:val="20"/>
                        <w:lang w:val="en-US"/>
                      </w:rPr>
                      <w:t>22</w:t>
                    </w:r>
                  </w:p>
                  <w:p w:rsidR="00DD0710" w:rsidRPr="00407440" w:rsidRDefault="00DD0710" w:rsidP="00C034D2">
                    <w:pPr>
                      <w:pStyle w:val="Textkrper"/>
                      <w:tabs>
                        <w:tab w:val="left" w:pos="2322"/>
                        <w:tab w:val="left" w:pos="2605"/>
                      </w:tabs>
                      <w:ind w:left="479" w:hanging="479"/>
                      <w:rPr>
                        <w:rFonts w:cs="Arial"/>
                        <w:sz w:val="20"/>
                        <w:lang w:val="en-US"/>
                      </w:rPr>
                    </w:pPr>
                    <w:r w:rsidRPr="00407440">
                      <w:rPr>
                        <w:rFonts w:cs="Arial"/>
                        <w:sz w:val="20"/>
                        <w:lang w:val="en-US"/>
                      </w:rPr>
                      <w:t>89073 Ulm</w:t>
                    </w:r>
                  </w:p>
                  <w:p w:rsidR="00DD0710" w:rsidRPr="00407440" w:rsidRDefault="00DD0710" w:rsidP="00C034D2">
                    <w:pPr>
                      <w:pStyle w:val="Textkrper"/>
                      <w:tabs>
                        <w:tab w:val="left" w:pos="2322"/>
                        <w:tab w:val="left" w:pos="2605"/>
                      </w:tabs>
                      <w:ind w:left="479" w:hanging="479"/>
                      <w:rPr>
                        <w:rFonts w:cs="Arial"/>
                        <w:sz w:val="20"/>
                        <w:lang w:val="en-US"/>
                      </w:rPr>
                    </w:pPr>
                    <w:r w:rsidRPr="00407440">
                      <w:rPr>
                        <w:rFonts w:cs="Arial"/>
                        <w:sz w:val="20"/>
                        <w:lang w:val="en-US"/>
                      </w:rPr>
                      <w:t>Tel:  0731/96252-0</w:t>
                    </w:r>
                  </w:p>
                  <w:p w:rsidR="00DD0710" w:rsidRPr="00407440" w:rsidRDefault="00DD0710" w:rsidP="00C034D2">
                    <w:pPr>
                      <w:pStyle w:val="Textkrper"/>
                      <w:tabs>
                        <w:tab w:val="left" w:pos="2322"/>
                        <w:tab w:val="left" w:pos="2605"/>
                      </w:tabs>
                      <w:ind w:left="479" w:hanging="479"/>
                      <w:rPr>
                        <w:rFonts w:cs="Arial"/>
                        <w:sz w:val="20"/>
                        <w:lang w:val="en-US"/>
                      </w:rPr>
                    </w:pPr>
                    <w:r w:rsidRPr="00407440">
                      <w:rPr>
                        <w:rFonts w:cs="Arial"/>
                        <w:sz w:val="20"/>
                        <w:lang w:val="en-US"/>
                      </w:rPr>
                      <w:t>Fax: 0731/96252-50</w:t>
                    </w:r>
                  </w:p>
                  <w:p w:rsidR="00DD0710" w:rsidRPr="00407440" w:rsidRDefault="00DD0710" w:rsidP="00C034D2">
                    <w:pPr>
                      <w:pStyle w:val="Textkrper"/>
                      <w:tabs>
                        <w:tab w:val="left" w:pos="2322"/>
                        <w:tab w:val="left" w:pos="2605"/>
                      </w:tabs>
                      <w:ind w:left="479" w:hanging="479"/>
                      <w:rPr>
                        <w:rFonts w:cs="Arial"/>
                        <w:color w:val="000000"/>
                        <w:sz w:val="20"/>
                        <w:lang w:val="en-GB"/>
                      </w:rPr>
                    </w:pPr>
                    <w:r w:rsidRPr="00407440">
                      <w:rPr>
                        <w:rFonts w:cs="Arial"/>
                        <w:color w:val="000000"/>
                        <w:sz w:val="20"/>
                        <w:lang w:val="en-US"/>
                      </w:rPr>
                      <w:t>Email: info@d</w:t>
                    </w:r>
                    <w:r w:rsidRPr="00407440">
                      <w:rPr>
                        <w:rFonts w:cs="Arial"/>
                        <w:color w:val="000000"/>
                        <w:sz w:val="20"/>
                        <w:lang w:val="en-GB"/>
                      </w:rPr>
                      <w:t>ing.eu</w:t>
                    </w:r>
                  </w:p>
                  <w:p w:rsidR="00DD0710" w:rsidRDefault="00DD0710" w:rsidP="00C034D2">
                    <w:pPr>
                      <w:pStyle w:val="Textkrper"/>
                      <w:tabs>
                        <w:tab w:val="left" w:pos="2322"/>
                        <w:tab w:val="left" w:pos="2605"/>
                      </w:tabs>
                      <w:ind w:left="479" w:hanging="479"/>
                    </w:pPr>
                    <w:r w:rsidRPr="00407440">
                      <w:rPr>
                        <w:rFonts w:cs="Arial"/>
                        <w:color w:val="000000"/>
                        <w:sz w:val="20"/>
                        <w:lang w:val="en-GB"/>
                      </w:rPr>
                      <w:t xml:space="preserve">Web: </w:t>
                    </w:r>
                    <w:hyperlink r:id="rId3" w:history="1">
                      <w:r w:rsidRPr="00407440">
                        <w:rPr>
                          <w:rStyle w:val="Hyperlink"/>
                          <w:rFonts w:cs="Arial"/>
                          <w:sz w:val="20"/>
                          <w:lang w:val="en-GB"/>
                        </w:rPr>
                        <w:t>www.ding.eu</w:t>
                      </w:r>
                    </w:hyperlink>
                  </w:p>
                  <w:p w:rsidR="00DD0710" w:rsidRDefault="00DD0710"/>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739C9"/>
    <w:multiLevelType w:val="hybridMultilevel"/>
    <w:tmpl w:val="2968C9C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116F03"/>
    <w:multiLevelType w:val="hybridMultilevel"/>
    <w:tmpl w:val="599E8458"/>
    <w:lvl w:ilvl="0" w:tplc="B81205EA">
      <w:start w:val="1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B806CE"/>
    <w:multiLevelType w:val="hybridMultilevel"/>
    <w:tmpl w:val="9E70D8AC"/>
    <w:lvl w:ilvl="0" w:tplc="5F581EE6">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437B38"/>
    <w:multiLevelType w:val="hybridMultilevel"/>
    <w:tmpl w:val="A6D4AE64"/>
    <w:lvl w:ilvl="0" w:tplc="5F581EE6">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97"/>
    <w:rsid w:val="00004AF7"/>
    <w:rsid w:val="00007641"/>
    <w:rsid w:val="00013048"/>
    <w:rsid w:val="000D2D36"/>
    <w:rsid w:val="000F3960"/>
    <w:rsid w:val="001139CF"/>
    <w:rsid w:val="00120A13"/>
    <w:rsid w:val="00130AED"/>
    <w:rsid w:val="0013398B"/>
    <w:rsid w:val="001B5507"/>
    <w:rsid w:val="00342850"/>
    <w:rsid w:val="00347A39"/>
    <w:rsid w:val="004518DF"/>
    <w:rsid w:val="004B2BDE"/>
    <w:rsid w:val="00522E97"/>
    <w:rsid w:val="005C0BAC"/>
    <w:rsid w:val="006F0B7F"/>
    <w:rsid w:val="00730277"/>
    <w:rsid w:val="007305A0"/>
    <w:rsid w:val="00773108"/>
    <w:rsid w:val="00806A4E"/>
    <w:rsid w:val="00827D80"/>
    <w:rsid w:val="00857503"/>
    <w:rsid w:val="0087239C"/>
    <w:rsid w:val="00876484"/>
    <w:rsid w:val="008B03A0"/>
    <w:rsid w:val="009376A0"/>
    <w:rsid w:val="0099705C"/>
    <w:rsid w:val="00A04564"/>
    <w:rsid w:val="00A64805"/>
    <w:rsid w:val="00A910ED"/>
    <w:rsid w:val="00A9568D"/>
    <w:rsid w:val="00AD0A4B"/>
    <w:rsid w:val="00B50889"/>
    <w:rsid w:val="00B65AC3"/>
    <w:rsid w:val="00B85F22"/>
    <w:rsid w:val="00C034D2"/>
    <w:rsid w:val="00C80606"/>
    <w:rsid w:val="00CD1A34"/>
    <w:rsid w:val="00DD0710"/>
    <w:rsid w:val="00E03A5C"/>
    <w:rsid w:val="00E424E1"/>
    <w:rsid w:val="00E67473"/>
    <w:rsid w:val="00EC4EBA"/>
    <w:rsid w:val="00F75625"/>
    <w:rsid w:val="00FA2E37"/>
    <w:rsid w:val="00FB3C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3E57391-0900-4FA3-9DA7-5671B109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5507"/>
    <w:pPr>
      <w:spacing w:after="0" w:line="240" w:lineRule="auto"/>
    </w:pPr>
    <w:rPr>
      <w:rFonts w:ascii="Arial" w:eastAsia="Times New Roman" w:hAnsi="Arial" w:cs="Times New Roman"/>
      <w:sz w:val="24"/>
      <w:szCs w:val="20"/>
      <w:lang w:eastAsia="de-DE"/>
    </w:rPr>
  </w:style>
  <w:style w:type="paragraph" w:styleId="berschrift3">
    <w:name w:val="heading 3"/>
    <w:basedOn w:val="Standard"/>
    <w:next w:val="Standard"/>
    <w:link w:val="berschrift3Zchn"/>
    <w:qFormat/>
    <w:rsid w:val="00C034D2"/>
    <w:pPr>
      <w:keepNext/>
      <w:jc w:val="both"/>
      <w:outlineLvl w:val="2"/>
    </w:pPr>
    <w:rPr>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C034D2"/>
    <w:rPr>
      <w:rFonts w:ascii="Arial" w:eastAsia="Times New Roman" w:hAnsi="Arial" w:cs="Times New Roman"/>
      <w:b/>
      <w:sz w:val="36"/>
      <w:szCs w:val="20"/>
      <w:lang w:eastAsia="de-DE"/>
    </w:rPr>
  </w:style>
  <w:style w:type="character" w:styleId="Hyperlink">
    <w:name w:val="Hyperlink"/>
    <w:basedOn w:val="Absatz-Standardschriftart"/>
    <w:rsid w:val="00C034D2"/>
    <w:rPr>
      <w:color w:val="0000FF"/>
      <w:u w:val="single"/>
    </w:rPr>
  </w:style>
  <w:style w:type="paragraph" w:styleId="Listenabsatz">
    <w:name w:val="List Paragraph"/>
    <w:basedOn w:val="Standard"/>
    <w:uiPriority w:val="34"/>
    <w:qFormat/>
    <w:rsid w:val="00C034D2"/>
    <w:pPr>
      <w:ind w:left="720"/>
      <w:contextualSpacing/>
    </w:pPr>
  </w:style>
  <w:style w:type="paragraph" w:styleId="Kopfzeile">
    <w:name w:val="header"/>
    <w:basedOn w:val="Standard"/>
    <w:link w:val="KopfzeileZchn"/>
    <w:uiPriority w:val="99"/>
    <w:unhideWhenUsed/>
    <w:rsid w:val="00C034D2"/>
    <w:pPr>
      <w:tabs>
        <w:tab w:val="center" w:pos="4536"/>
        <w:tab w:val="right" w:pos="9072"/>
      </w:tabs>
    </w:pPr>
  </w:style>
  <w:style w:type="character" w:customStyle="1" w:styleId="KopfzeileZchn">
    <w:name w:val="Kopfzeile Zchn"/>
    <w:basedOn w:val="Absatz-Standardschriftart"/>
    <w:link w:val="Kopfzeile"/>
    <w:uiPriority w:val="99"/>
    <w:rsid w:val="00C034D2"/>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C034D2"/>
    <w:pPr>
      <w:tabs>
        <w:tab w:val="center" w:pos="4536"/>
        <w:tab w:val="right" w:pos="9072"/>
      </w:tabs>
    </w:pPr>
  </w:style>
  <w:style w:type="character" w:customStyle="1" w:styleId="FuzeileZchn">
    <w:name w:val="Fußzeile Zchn"/>
    <w:basedOn w:val="Absatz-Standardschriftart"/>
    <w:link w:val="Fuzeile"/>
    <w:uiPriority w:val="99"/>
    <w:rsid w:val="00C034D2"/>
    <w:rPr>
      <w:rFonts w:ascii="Arial" w:eastAsia="Times New Roman" w:hAnsi="Arial" w:cs="Times New Roman"/>
      <w:sz w:val="24"/>
      <w:szCs w:val="20"/>
      <w:lang w:eastAsia="de-DE"/>
    </w:rPr>
  </w:style>
  <w:style w:type="paragraph" w:styleId="Sprechblasentext">
    <w:name w:val="Balloon Text"/>
    <w:basedOn w:val="Standard"/>
    <w:link w:val="SprechblasentextZchn"/>
    <w:uiPriority w:val="99"/>
    <w:semiHidden/>
    <w:unhideWhenUsed/>
    <w:rsid w:val="00C034D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34D2"/>
    <w:rPr>
      <w:rFonts w:ascii="Tahoma" w:eastAsia="Times New Roman" w:hAnsi="Tahoma" w:cs="Tahoma"/>
      <w:sz w:val="16"/>
      <w:szCs w:val="16"/>
      <w:lang w:eastAsia="de-DE"/>
    </w:rPr>
  </w:style>
  <w:style w:type="paragraph" w:styleId="Textkrper">
    <w:name w:val="Body Text"/>
    <w:basedOn w:val="Standard"/>
    <w:link w:val="TextkrperZchn"/>
    <w:rsid w:val="00C034D2"/>
    <w:pPr>
      <w:jc w:val="both"/>
    </w:pPr>
  </w:style>
  <w:style w:type="character" w:customStyle="1" w:styleId="TextkrperZchn">
    <w:name w:val="Textkörper Zchn"/>
    <w:basedOn w:val="Absatz-Standardschriftart"/>
    <w:link w:val="Textkrper"/>
    <w:rsid w:val="00C034D2"/>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ding.eu" TargetMode="External"/><Relationship Id="rId2" Type="http://schemas.openxmlformats.org/officeDocument/2006/relationships/hyperlink" Target="http://www.ding.eu"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Vorlagen\Vorlage_PM_2016.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Vorlage_PM_2016</Template>
  <TotalTime>0</TotalTime>
  <Pages>3</Pages>
  <Words>492</Words>
  <Characters>3103</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Zimmermann</dc:creator>
  <cp:lastModifiedBy>Brigitte Junginger Schelkle</cp:lastModifiedBy>
  <cp:revision>2</cp:revision>
  <cp:lastPrinted>2022-05-20T12:03:00Z</cp:lastPrinted>
  <dcterms:created xsi:type="dcterms:W3CDTF">2022-05-30T07:17:00Z</dcterms:created>
  <dcterms:modified xsi:type="dcterms:W3CDTF">2022-05-30T07:17:00Z</dcterms:modified>
</cp:coreProperties>
</file>